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II - MODELO DE PROJETO BÁSICO PARA CONTRATAÇÃO ARTÍSTICA DIRETA</w:t>
      </w:r>
    </w:p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Assunto: </w:t>
      </w:r>
      <w:r>
        <w:rPr>
          <w:rFonts w:ascii="Calibri" w:hAnsi="Calibri" w:cs="Calibri"/>
          <w:color w:val="000000"/>
          <w:sz w:val="27"/>
          <w:szCs w:val="27"/>
        </w:rPr>
        <w:t>Projeto Básico para contratação artística para o evento [NOME DO EVENTO]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1. OBJETO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presente documento versa sobre a escolha e contratação de artista para compor a programação do [NOME DO EVENTO] que será realizado no dia [DATA DE REALIZAÇÃO DO EVENTO] no [LOCAL DE REALIZAÇÃO DO EVENTO], conforme regulamenta o inciso III do art. 25 da Lei nº 8.666/93 c/c o art. 50 §2º da Lei Complementar nº 934 de 07 de dezembro de 2017, c/c o capítulo XI do Decreto Distrital nº 38.933, de 15 de março de 2018, c/c a Portaria nº 98 de  09 de abril de 2018.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JUSTIFICATIVA E INTERESSE PÚBLICO PERSEGUIDO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EXPLICAR DETALHADAMENTE EM QUE CONSISTE O EVENTO, E JUSTIFICAR O INTERESSE PÚBLICO EM REALIZAR A CONTRATAÇÃO ARTÍSTICA.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DIRETRIZES CURATORIAIS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INDICAR AS DIRETRIZES CURATORIAIS DA CONTRATAÇÃO, ELENCANDO QUAL SEGMENTO CULTURAL SERÁ CONTEMPLADO,  PODENDO INDICAR ROL EXEMPLIFICATIVO DE ARTISTAS COTADOS PARA COMPOR A PROGRAMAÇÃO, ENTRE OUTRAS INFORMAÇÕES TÉCNICAS QUE JULGAR NECESSÁRIAS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VALOR DISPONÍVEL PARA CONTRATAÇÃO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RELAÇÃO COM AO MENOS UMA DAS POLÍTICAS PÚBLICAS DE CULTURA DA SECEC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[ÁREA TÉCNICA DEVE RELACIONAR A CONTRATAÇÃO COM AO MENOS UMA POLÍTICA PÚBLICA DESENVOLVIDA NO ÂMBITO DA SECEC. EX.: POLÍTICA DE VALORIZAÇÃO DO GRAFITE, POLÍTICA CULTURAL DISTRITO JUNINO, POLÍTICA DE AUDIOVISUAL DO DF, ETC].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6. COMPATIBILIDADE ENTRE A ATIVIDADE OU EVENTO PROPOSTO E A ESPÉCIE DE BEM OU SERVIÇO A SER CONTRATADO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DEMONSTRAR QUE A CONTRATAÇÃO PRETENDIDA É COMPATÍVEL COM O EVENTO A SER REALIZADO, APONTANDO IDENTIDADE COM OS VALORES CULTURAIS PERSEGUIIDOS E A PREFERÊNCIA DA COMUNIDADE LOCAL PELO TIPO DE ARTISTA A SER CONTRATADO. EX.: AO CONTRATAR UM MÚSICO, DEVE INFORMAR QUAIS AS CARACTERÍSTICAS QUE DEVE TER O ARTISTA PARA SE ALINHAR AO EVENTO, QUAL ESTILO MUSICAL MAIS SE ADEQUA À COMUNIDADE ONDE O EVENTO SERÁ REALIZADO].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7. CONSIDERAÇÕES FINAIS</w:t>
      </w:r>
    </w:p>
    <w:p w:rsidR="00523EE0" w:rsidRDefault="00523EE0" w:rsidP="00523EE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Elaborado por:</w:t>
      </w:r>
    </w:p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DO SERVIDOR QUE ELABOROU O PROJETO BÁSICO</w:t>
      </w:r>
    </w:p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Aprovado por:</w:t>
      </w:r>
    </w:p>
    <w:p w:rsidR="00523EE0" w:rsidRDefault="00523EE0" w:rsidP="00523EE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DA AUTORIDADE RESPONSÁVEL PELA APROVAÇÃO DO PROJETO BÁSICO</w:t>
      </w:r>
    </w:p>
    <w:p w:rsidR="00B64299" w:rsidRDefault="00523EE0">
      <w:bookmarkStart w:id="0" w:name="_GoBack"/>
      <w:bookmarkEnd w:id="0"/>
    </w:p>
    <w:sectPr w:rsidR="00B64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D5"/>
    <w:rsid w:val="00057CC8"/>
    <w:rsid w:val="001359BB"/>
    <w:rsid w:val="00523EE0"/>
    <w:rsid w:val="006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Laís Alves Valente</cp:lastModifiedBy>
  <cp:revision>2</cp:revision>
  <dcterms:created xsi:type="dcterms:W3CDTF">2022-05-03T13:50:00Z</dcterms:created>
  <dcterms:modified xsi:type="dcterms:W3CDTF">2022-05-03T13:50:00Z</dcterms:modified>
</cp:coreProperties>
</file>