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D3E0" w14:textId="77777777" w:rsidR="008F2F7C" w:rsidRPr="00D20DEF" w:rsidRDefault="00ED5320">
      <w:pPr>
        <w:jc w:val="center"/>
        <w:rPr>
          <w:rFonts w:ascii="Tahoma" w:hAnsi="Tahoma"/>
          <w:color w:val="auto"/>
        </w:rPr>
      </w:pPr>
      <w:bookmarkStart w:id="0" w:name="__DdeLink__12653_919106529"/>
      <w:bookmarkEnd w:id="0"/>
      <w:r w:rsidRPr="00D20DEF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II – PORTARIA MROSC CULTURA</w:t>
      </w:r>
    </w:p>
    <w:p w14:paraId="62B51E33" w14:textId="77777777" w:rsidR="008F2F7C" w:rsidRPr="00D20DEF" w:rsidRDefault="008F2F7C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14:paraId="59548509" w14:textId="77777777" w:rsidR="008F2F7C" w:rsidRPr="00D20DEF" w:rsidRDefault="00ED5320">
      <w:pPr>
        <w:jc w:val="center"/>
        <w:rPr>
          <w:color w:val="auto"/>
        </w:rPr>
      </w:pPr>
      <w:r w:rsidRPr="00D20DEF">
        <w:rPr>
          <w:rFonts w:ascii="Arial" w:hAnsi="Arial"/>
          <w:b/>
          <w:color w:val="auto"/>
          <w:sz w:val="22"/>
          <w:szCs w:val="22"/>
        </w:rPr>
        <w:t>MODELO DE NOTA TÉCNICA QUE PROPÕE MINUTA DE EDITAL</w:t>
      </w:r>
    </w:p>
    <w:p w14:paraId="1A808370" w14:textId="77777777" w:rsidR="008F2F7C" w:rsidRPr="00D20DEF" w:rsidRDefault="008F2F7C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14:paraId="4F3F1902" w14:textId="77777777" w:rsidR="008F2F7C" w:rsidRPr="00D20DEF" w:rsidRDefault="008F2F7C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14:paraId="42AF39D8" w14:textId="77777777" w:rsidR="008F2F7C" w:rsidRPr="00D20DEF" w:rsidRDefault="008F2F7C">
      <w:pPr>
        <w:rPr>
          <w:rFonts w:ascii="Arial" w:hAnsi="Arial"/>
          <w:color w:val="auto"/>
          <w:sz w:val="22"/>
          <w:szCs w:val="22"/>
        </w:rPr>
      </w:pPr>
    </w:p>
    <w:p w14:paraId="574ADE52" w14:textId="77777777" w:rsidR="008F2F7C" w:rsidRPr="00D20DEF" w:rsidRDefault="00ED5320">
      <w:pPr>
        <w:tabs>
          <w:tab w:val="left" w:pos="0"/>
          <w:tab w:val="left" w:pos="567"/>
        </w:tabs>
        <w:ind w:right="-205"/>
        <w:jc w:val="both"/>
        <w:rPr>
          <w:color w:val="auto"/>
        </w:rPr>
      </w:pPr>
      <w:r w:rsidRPr="00D20DEF">
        <w:rPr>
          <w:rFonts w:ascii="Arial" w:hAnsi="Arial"/>
          <w:b/>
          <w:color w:val="auto"/>
          <w:sz w:val="22"/>
          <w:szCs w:val="22"/>
        </w:rPr>
        <w:t xml:space="preserve">Assunto: Proposição de chamamento Público </w:t>
      </w:r>
      <w:r w:rsidRPr="00D20DEF">
        <w:rPr>
          <w:rFonts w:ascii="Arial" w:hAnsi="Arial"/>
          <w:color w:val="auto"/>
          <w:sz w:val="22"/>
          <w:szCs w:val="22"/>
        </w:rPr>
        <w:t>[NOME DO EDITAL]</w:t>
      </w:r>
    </w:p>
    <w:p w14:paraId="6E3FDB3C" w14:textId="77777777" w:rsidR="008F2F7C" w:rsidRPr="00D20DEF" w:rsidRDefault="008F2F7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22CA78C5" w14:textId="77777777" w:rsidR="008F2F7C" w:rsidRPr="00D20DEF" w:rsidRDefault="008F2F7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4C87EDAA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CONSIDERAÇÕES</w:t>
      </w:r>
    </w:p>
    <w:p w14:paraId="15B57345" w14:textId="77777777" w:rsidR="008F2F7C" w:rsidRPr="00D20DEF" w:rsidRDefault="00ED5320">
      <w:pPr>
        <w:suppressAutoHyphens w:val="0"/>
        <w:jc w:val="both"/>
        <w:rPr>
          <w:rFonts w:ascii="Tahoma" w:hAnsi="Tahoma"/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1. HISTÓRICO E CONTEXTO</w:t>
      </w:r>
    </w:p>
    <w:p w14:paraId="6D13CFBE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[DESC</w:t>
      </w:r>
      <w:r w:rsidR="00D20DEF">
        <w:rPr>
          <w:rFonts w:ascii="Arial" w:eastAsia="Times New Roman" w:hAnsi="Arial"/>
          <w:color w:val="auto"/>
          <w:sz w:val="22"/>
          <w:szCs w:val="22"/>
          <w:lang w:eastAsia="pt-BR"/>
        </w:rPr>
        <w:t>REVER QUAL REALIDADE SE PRETENDE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 MELHORAR, COMO A ADMINISTRAÇÃO PÚ</w:t>
      </w:r>
      <w:r w:rsid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BLICA PODE CONTRIBUIR, QUAIS 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AÇÕES PÚBLICAS JÁ FORAM REALIZADAS COM ESTE PROPÓSITO, BEM COMO SEUS RESULTADOS PRELIMINARES]</w:t>
      </w:r>
    </w:p>
    <w:p w14:paraId="2C159646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color w:val="auto"/>
          <w:sz w:val="22"/>
          <w:szCs w:val="22"/>
          <w:lang w:eastAsia="pt-BR"/>
        </w:rPr>
      </w:pPr>
    </w:p>
    <w:p w14:paraId="5332C4C9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5DB42630" w14:textId="77777777" w:rsidR="008F2F7C" w:rsidRPr="00D20DEF" w:rsidRDefault="00ED5320">
      <w:pPr>
        <w:suppressAutoHyphens w:val="0"/>
        <w:jc w:val="both"/>
        <w:rPr>
          <w:rFonts w:ascii="Tahoma" w:hAnsi="Tahoma"/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2. PROPOSIÇÃO DO EDITAL DE CHAMAMENTO</w:t>
      </w:r>
    </w:p>
    <w:p w14:paraId="6329F11A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[DESCREVER DE MANEIRA DETALHADA O OBJETO DO EDITAL]</w:t>
      </w:r>
    </w:p>
    <w:p w14:paraId="5B136156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118A19DB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7A0E9277" w14:textId="77777777" w:rsidR="008F2F7C" w:rsidRPr="00D20DEF" w:rsidRDefault="00ED5320">
      <w:pPr>
        <w:suppressAutoHyphens w:val="0"/>
        <w:jc w:val="both"/>
        <w:rPr>
          <w:rFonts w:ascii="Tahoma" w:hAnsi="Tahoma"/>
          <w:color w:val="auto"/>
        </w:rPr>
      </w:pPr>
      <w:r w:rsidRPr="00D20DEF"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  <w:t xml:space="preserve">3. ALINHAMENTO COM POLÍTICAS PÚBLICAS </w:t>
      </w:r>
    </w:p>
    <w:p w14:paraId="1C15CA01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RELAÇÃO DO OBJETO DO CHAMAMENTO COM EIXOS, DIRETRIZES, ESTRATÉGIAS E/OU AÇOES PREVISTOS EM POLÍTICAS PÚBLICAS E/OU PLANOS SETORIAIS APROVADOS COLETIVAMENTE, ELENCANDO LEGISLAÇÃO PERTINENTE, QUANDO HOUVER]</w:t>
      </w:r>
    </w:p>
    <w:p w14:paraId="0AF35C10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highlight w:val="yellow"/>
          <w:lang w:eastAsia="pt-BR"/>
        </w:rPr>
      </w:pPr>
    </w:p>
    <w:p w14:paraId="351F812B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highlight w:val="yellow"/>
          <w:lang w:eastAsia="pt-BR"/>
        </w:rPr>
      </w:pPr>
    </w:p>
    <w:p w14:paraId="14AB20AC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4. OBJETIVOS DA PARCERIA E RESULTADOS ESPERADOS</w:t>
      </w:r>
    </w:p>
    <w:p w14:paraId="041115FE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[LISTAR OBJETIVOS ESPECÍFICOS A SEREM ATINGIDOS COM A PARCERIA E SEUS RESULTADOS]</w:t>
      </w:r>
    </w:p>
    <w:p w14:paraId="1E856AE5" w14:textId="77777777" w:rsidR="008F2F7C" w:rsidRPr="00D20DEF" w:rsidRDefault="008F2F7C">
      <w:pPr>
        <w:suppressAutoHyphens w:val="0"/>
        <w:jc w:val="both"/>
        <w:rPr>
          <w:rFonts w:ascii="Arial" w:hAnsi="Arial"/>
          <w:color w:val="auto"/>
          <w:sz w:val="22"/>
          <w:szCs w:val="22"/>
        </w:rPr>
      </w:pPr>
    </w:p>
    <w:p w14:paraId="7F62A0D0" w14:textId="77777777" w:rsidR="008F2F7C" w:rsidRPr="00D20DEF" w:rsidRDefault="008F2F7C">
      <w:pPr>
        <w:jc w:val="both"/>
        <w:rPr>
          <w:rFonts w:ascii="Arial" w:hAnsi="Arial"/>
          <w:color w:val="auto"/>
          <w:sz w:val="22"/>
          <w:szCs w:val="22"/>
        </w:rPr>
      </w:pPr>
    </w:p>
    <w:p w14:paraId="05C052A9" w14:textId="77777777" w:rsidR="008F2F7C" w:rsidRPr="00D20DEF" w:rsidRDefault="00ED5320">
      <w:pPr>
        <w:pStyle w:val="Default"/>
        <w:tabs>
          <w:tab w:val="left" w:pos="5459"/>
        </w:tabs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5. CRONOGRAMA PRÉVIO DE EXECUÇÃO DO EDITAL</w:t>
      </w:r>
    </w:p>
    <w:p w14:paraId="3E2FE40D" w14:textId="77777777" w:rsidR="008F2F7C" w:rsidRPr="00D20DEF" w:rsidRDefault="00ED5320">
      <w:pPr>
        <w:pStyle w:val="Default"/>
        <w:tabs>
          <w:tab w:val="left" w:pos="5459"/>
        </w:tabs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[DESCREVER FASES DO PROCESSO E DATAS ESTIMADAS]</w:t>
      </w:r>
    </w:p>
    <w:p w14:paraId="4E4CAB93" w14:textId="77777777" w:rsidR="008F2F7C" w:rsidRPr="00D20DEF" w:rsidRDefault="008F2F7C">
      <w:pPr>
        <w:pStyle w:val="Default"/>
        <w:tabs>
          <w:tab w:val="left" w:pos="5459"/>
        </w:tabs>
        <w:jc w:val="both"/>
        <w:rPr>
          <w:rFonts w:ascii="Arial" w:hAnsi="Arial"/>
          <w:b/>
          <w:color w:val="auto"/>
          <w:sz w:val="22"/>
          <w:szCs w:val="22"/>
        </w:rPr>
      </w:pPr>
    </w:p>
    <w:p w14:paraId="6E5F12F9" w14:textId="77777777" w:rsidR="008F2F7C" w:rsidRPr="00D20DEF" w:rsidRDefault="008F2F7C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14:paraId="5067BBDD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ESCOLHAS TÉCNICAS DO EDITAL</w:t>
      </w:r>
    </w:p>
    <w:p w14:paraId="369EEC38" w14:textId="77777777"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1. TIPO DE EDITAL E DE PARCERIA</w:t>
      </w:r>
    </w:p>
    <w:p w14:paraId="09D8FF82" w14:textId="77777777" w:rsidR="008F2F7C" w:rsidRPr="00D20DEF" w:rsidRDefault="00D20DEF">
      <w:pPr>
        <w:pStyle w:val="Default"/>
        <w:jc w:val="both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[INDICAR SE O EDITAL SERÁ</w:t>
      </w:r>
      <w:r w:rsidR="00ED5320" w:rsidRPr="00D20DEF">
        <w:rPr>
          <w:rFonts w:ascii="Arial" w:hAnsi="Arial"/>
          <w:color w:val="auto"/>
          <w:sz w:val="22"/>
          <w:szCs w:val="22"/>
        </w:rPr>
        <w:t xml:space="preserve"> DE FLUXO CONTINUO OU COMUM E QUAL INSTRUMENTO DE CELEBRAÇÃO DE PARCERIA: TERMO DE FOMENTO, TERMO DE COLABORAÇÃO OU ACORDO DE COOPERAÇÃO]</w:t>
      </w:r>
    </w:p>
    <w:p w14:paraId="64CEC590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6B7E0D03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5DC614EA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2. PRAZOS E CONDIÇÕES DE APRESENTAÇÃO DE PROPOSTAS</w:t>
      </w:r>
    </w:p>
    <w:p w14:paraId="131D3358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DATAS, PRAZO, LOCAL E FORMA DE APRESENTAÇÃO DE PROPOSTAS, INDICANDO EVENTUAIS ESPECIFICIDADES]</w:t>
      </w:r>
    </w:p>
    <w:p w14:paraId="624784BE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6CBC5BB1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11167A02" w14:textId="77777777" w:rsidR="008F2F7C" w:rsidRPr="00D20DEF" w:rsidRDefault="00ED5320">
      <w:pPr>
        <w:tabs>
          <w:tab w:val="left" w:pos="0"/>
          <w:tab w:val="left" w:pos="567"/>
        </w:tabs>
        <w:ind w:right="-205"/>
        <w:jc w:val="both"/>
        <w:rPr>
          <w:color w:val="auto"/>
        </w:rPr>
      </w:pPr>
      <w:r w:rsidRPr="00D20DEF">
        <w:rPr>
          <w:rFonts w:ascii="Arial" w:hAnsi="Arial"/>
          <w:b/>
          <w:color w:val="auto"/>
          <w:sz w:val="22"/>
          <w:szCs w:val="22"/>
        </w:rPr>
        <w:t>3. VALOR GLOBAL</w:t>
      </w:r>
    </w:p>
    <w:p w14:paraId="26535700" w14:textId="77777777" w:rsidR="008F2F7C" w:rsidRPr="00D20DEF" w:rsidRDefault="00ED5320">
      <w:pPr>
        <w:pStyle w:val="Default"/>
        <w:tabs>
          <w:tab w:val="left" w:pos="5459"/>
        </w:tabs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 xml:space="preserve">[INFORMAR O VALOR GLOBAL DO CHAMAMENTO E OS VALORES DE APORTE PARA CADA PROPOSTA APROVADA] </w:t>
      </w:r>
    </w:p>
    <w:p w14:paraId="663D5E49" w14:textId="77777777" w:rsidR="008F2F7C" w:rsidRPr="00D20DEF" w:rsidRDefault="008F2F7C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14:paraId="5B56F4B4" w14:textId="77777777" w:rsidR="008F2F7C" w:rsidRPr="00D20DEF" w:rsidRDefault="008F2F7C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14:paraId="31F68398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4. FONTE(S) DE RECURSOS</w:t>
      </w:r>
    </w:p>
    <w:p w14:paraId="59232EC4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A(S) FONTE(S) DE ORIGEM DO RECURSO]</w:t>
      </w:r>
    </w:p>
    <w:p w14:paraId="35C5F929" w14:textId="77777777" w:rsidR="008F2F7C" w:rsidRPr="00D20DEF" w:rsidRDefault="008F2F7C">
      <w:pPr>
        <w:tabs>
          <w:tab w:val="left" w:pos="0"/>
          <w:tab w:val="left" w:pos="567"/>
        </w:tabs>
        <w:suppressAutoHyphens w:val="0"/>
        <w:ind w:right="-205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06F45936" w14:textId="77777777" w:rsidR="008F2F7C" w:rsidRPr="00D20DEF" w:rsidRDefault="008F2F7C">
      <w:pPr>
        <w:tabs>
          <w:tab w:val="left" w:pos="0"/>
          <w:tab w:val="left" w:pos="567"/>
        </w:tabs>
        <w:suppressAutoHyphens w:val="0"/>
        <w:ind w:right="-205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670F32BF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5. CAPTAÇÃO DE RECURSOS COMPLEMENTARES</w:t>
      </w:r>
    </w:p>
    <w:p w14:paraId="4D1ACA30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POSSIBILIDADE DE CAPTAÇÃO DE RECURSOS COMPLEMENTARES CONFORME ART. 32 E 33 DA PORTARIA MROSC CULTURA]</w:t>
      </w:r>
    </w:p>
    <w:p w14:paraId="17CB767F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738D9E8E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1B08A52D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6. CONTRAPARTIDA</w:t>
      </w:r>
    </w:p>
    <w:p w14:paraId="35B55EEE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NECESSIDADE OU NÃO DE CONTRAPARTIDA CONFORME ART. 14 DA PORTARIA MROSC CULTURA]</w:t>
      </w:r>
    </w:p>
    <w:p w14:paraId="0A07910E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5F54693A" w14:textId="77777777" w:rsidR="008F2F7C" w:rsidRPr="00D20DEF" w:rsidRDefault="008F2F7C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4455B72D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7. ATUAÇÃO EM REDE</w:t>
      </w:r>
    </w:p>
    <w:p w14:paraId="276122C6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POSSIBILIDADE DE ATUAÇÃO EM REDE CONFORME ART. 15 DA PORTARIA MROSC CULTURA]</w:t>
      </w:r>
    </w:p>
    <w:p w14:paraId="547FCF35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463D16D2" w14:textId="77777777" w:rsidR="008F2F7C" w:rsidRPr="00D20DEF" w:rsidRDefault="008F2F7C">
      <w:pPr>
        <w:pStyle w:val="Default"/>
        <w:jc w:val="both"/>
        <w:rPr>
          <w:rFonts w:ascii="Arial" w:hAnsi="Arial"/>
          <w:b/>
          <w:color w:val="auto"/>
          <w:sz w:val="22"/>
          <w:szCs w:val="22"/>
        </w:rPr>
      </w:pPr>
    </w:p>
    <w:p w14:paraId="30A145B7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8. EXIGÊNCIA DE EXPERIÊNCIA MINIMA COM O OBJETO DA PARCERIA</w:t>
      </w:r>
    </w:p>
    <w:p w14:paraId="35FC45A3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EXIGÊNCIA DE EXPERIÊNCIA MÍNIMA DA OSC COM O OBJETO DA PARCERIA CONFORME ART. 26 DA PORTARIA MROSC CULTURA]</w:t>
      </w:r>
    </w:p>
    <w:p w14:paraId="2A0854FC" w14:textId="77777777" w:rsidR="008F2F7C" w:rsidRPr="00D20DEF" w:rsidRDefault="008F2F7C">
      <w:pPr>
        <w:pStyle w:val="Default"/>
        <w:jc w:val="both"/>
        <w:rPr>
          <w:rFonts w:ascii="Arial" w:hAnsi="Arial"/>
          <w:b/>
          <w:color w:val="auto"/>
          <w:sz w:val="22"/>
          <w:szCs w:val="22"/>
        </w:rPr>
      </w:pPr>
    </w:p>
    <w:p w14:paraId="1CB10810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4E8F1059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9. EXIGÊNCIAS ADICIONAIS DE HABILITAÇÃO</w:t>
      </w:r>
    </w:p>
    <w:p w14:paraId="61730B8F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EXIGÊNCIAS ADICIONAIS DE HABILITAÇÃO, SE HOUVER NECESSIDADE]</w:t>
      </w:r>
    </w:p>
    <w:p w14:paraId="158F5600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36E30ACD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</w:pPr>
    </w:p>
    <w:p w14:paraId="3F223B48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10. PRAZO DE VALIDADE DO RESULTADO DO EDITAL E PRAZO DE VIGÊNCIA DA PARCERIA</w:t>
      </w:r>
    </w:p>
    <w:p w14:paraId="1F4906B6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OS PRAZOS</w:t>
      </w:r>
      <w:r w:rsid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 CONFORME ART. 13 DA PORTARIA MROSC CULTURA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]</w:t>
      </w:r>
    </w:p>
    <w:p w14:paraId="4F932784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5B5FE405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08BB7155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11. EXIGÊNCIAS ESPECÍFICAS</w:t>
      </w:r>
    </w:p>
    <w:p w14:paraId="19F7715E" w14:textId="2DCAED61" w:rsidR="008F2F7C" w:rsidRDefault="00ED5320">
      <w:pPr>
        <w:suppressAutoHyphens w:val="0"/>
        <w:jc w:val="both"/>
        <w:rPr>
          <w:rFonts w:ascii="Arial" w:eastAsia="Times New Roman" w:hAnsi="Arial"/>
          <w:color w:val="auto"/>
          <w:sz w:val="22"/>
          <w:szCs w:val="22"/>
          <w:lang w:eastAsia="pt-BR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EXIGÊNCIA DE ACESSIBILIDADE OU OUTRAS EXIGÊNCIAS ESPECÍFICAS]</w:t>
      </w:r>
    </w:p>
    <w:p w14:paraId="5D017F73" w14:textId="1D83371F" w:rsidR="00A8200D" w:rsidRDefault="00A8200D">
      <w:pPr>
        <w:suppressAutoHyphens w:val="0"/>
        <w:jc w:val="both"/>
        <w:rPr>
          <w:rFonts w:ascii="Arial" w:eastAsia="Times New Roman" w:hAnsi="Arial"/>
          <w:color w:val="auto"/>
          <w:sz w:val="22"/>
          <w:szCs w:val="22"/>
          <w:lang w:eastAsia="pt-BR"/>
        </w:rPr>
      </w:pPr>
    </w:p>
    <w:p w14:paraId="4DE659A8" w14:textId="5ABB0CCA" w:rsidR="00A8200D" w:rsidRDefault="00A8200D">
      <w:pPr>
        <w:suppressAutoHyphens w:val="0"/>
        <w:jc w:val="both"/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</w:pPr>
      <w:r w:rsidRPr="00A8200D"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  <w:t>12. ASPECTOS FINANCEIROS DA PARCERIA</w:t>
      </w:r>
    </w:p>
    <w:p w14:paraId="54E67A8C" w14:textId="37F22DCB" w:rsidR="00A8200D" w:rsidRPr="00A8200D" w:rsidRDefault="00A8200D">
      <w:pPr>
        <w:suppressAutoHyphens w:val="0"/>
        <w:jc w:val="both"/>
        <w:rPr>
          <w:color w:val="auto"/>
        </w:rPr>
      </w:pPr>
      <w:r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[DEFINIR FORMA E CRONOGRAMA DE DESEMBOLSO, </w:t>
      </w:r>
      <w:r w:rsidRPr="00020A8C"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ORIENTAÇÃO QUANTO ÀS DEMANDAS DE EXPLORAÇÃO ECONÔMICA DE ATIVIDADES EM BENS PÚBLICOS</w:t>
      </w:r>
      <w:r>
        <w:rPr>
          <w:rFonts w:ascii="Tahoma" w:eastAsia="Times New Roman" w:hAnsi="Tahoma" w:cs="Tahoma"/>
          <w:color w:val="000000"/>
          <w:sz w:val="21"/>
          <w:szCs w:val="21"/>
          <w:lang w:eastAsia="pt-BR"/>
        </w:rPr>
        <w:t>]</w:t>
      </w:r>
    </w:p>
    <w:p w14:paraId="44C4F26C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5294F9D1" w14:textId="77777777" w:rsidR="008F2F7C" w:rsidRPr="00D20DEF" w:rsidRDefault="008F2F7C">
      <w:pPr>
        <w:jc w:val="both"/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</w:pPr>
    </w:p>
    <w:p w14:paraId="3840A5F0" w14:textId="77777777" w:rsidR="008F2F7C" w:rsidRDefault="00ED5320">
      <w:pPr>
        <w:jc w:val="both"/>
        <w:rPr>
          <w:rFonts w:ascii="Arial" w:hAnsi="Arial"/>
          <w:b/>
          <w:bCs/>
          <w:color w:val="auto"/>
          <w:sz w:val="22"/>
          <w:szCs w:val="22"/>
          <w:u w:val="single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ESCOLHAS TÉCNICAS DO INSTRUMENTO DE PARCERIA</w:t>
      </w:r>
    </w:p>
    <w:p w14:paraId="232AA7F4" w14:textId="77777777" w:rsidR="00D20DEF" w:rsidRPr="00D20DEF" w:rsidRDefault="00D20DEF">
      <w:pPr>
        <w:jc w:val="both"/>
        <w:rPr>
          <w:color w:val="auto"/>
        </w:rPr>
      </w:pPr>
    </w:p>
    <w:p w14:paraId="367A0539" w14:textId="77777777"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1. USO DE BENS PÚBLICOS</w:t>
      </w:r>
    </w:p>
    <w:p w14:paraId="02271D6C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POSSIBILIDADE DO USO DE BENS PÚBLICOS NECESSÁRIOS À EXECUÇÃO DA PARCERIA]</w:t>
      </w:r>
    </w:p>
    <w:p w14:paraId="31A0772D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7408C300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0F2DDD0D" w14:textId="77777777"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lastRenderedPageBreak/>
        <w:t>2. TITULARIDADE DE BENS ADQUIRIDOS, PRODUZIDOS OU TRANSFORMADOS COM RECURSOS DA PARCERIA</w:t>
      </w:r>
    </w:p>
    <w:p w14:paraId="6D85ED8C" w14:textId="77777777"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TITULARIDADE DE BENS ADQUIRIDOS, PRODUZIDOS OU TRANSFORMADOS COM RECURSOS DA PARCERIA CONFORME ART. 39 DA PORTARIA MROSC CULTURA]</w:t>
      </w:r>
    </w:p>
    <w:p w14:paraId="45F70C0B" w14:textId="77777777" w:rsidR="008F2F7C" w:rsidRPr="00D20DEF" w:rsidRDefault="008F2F7C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3195E953" w14:textId="77777777" w:rsidR="008F2F7C" w:rsidRPr="00D20DEF" w:rsidRDefault="008F2F7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5F24DB22" w14:textId="77777777" w:rsidR="008F2F7C" w:rsidRPr="00D20DEF" w:rsidRDefault="008F2F7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23F79A38" w14:textId="77777777"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SUGESTÕES FINAIS</w:t>
      </w:r>
    </w:p>
    <w:p w14:paraId="6CE41B46" w14:textId="77777777"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1. COMISSÃO DE SELEÇÃO</w:t>
      </w:r>
    </w:p>
    <w:p w14:paraId="05F750D5" w14:textId="60D3A746" w:rsidR="008F2F7C" w:rsidRDefault="00ED5320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  <w:r w:rsidRPr="00D20DEF">
        <w:rPr>
          <w:rFonts w:ascii="Arial" w:hAnsi="Arial"/>
          <w:color w:val="auto"/>
          <w:sz w:val="22"/>
          <w:szCs w:val="22"/>
        </w:rPr>
        <w:t>[SUGERIR NOMES DE SERVIDORES E MEMBROS DA SOCIEDADE CIVIL PARA COMPOR A COMISSÃO DE SELEÇÃO, INDICANDO CONSULTA A INSTÂNCIAS DA SOCIEDADE CIVIL, QUANDO HOUVER]</w:t>
      </w:r>
    </w:p>
    <w:p w14:paraId="32C5232A" w14:textId="4FE2C9F7" w:rsidR="00A8200D" w:rsidRDefault="00A8200D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4A6ADC0D" w14:textId="33E2211C" w:rsidR="00A8200D" w:rsidRDefault="00A8200D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  <w:r w:rsidRPr="00A8200D">
        <w:rPr>
          <w:rFonts w:ascii="Arial" w:hAnsi="Arial"/>
          <w:b/>
          <w:bCs/>
          <w:color w:val="auto"/>
          <w:sz w:val="22"/>
          <w:szCs w:val="22"/>
        </w:rPr>
        <w:t>2. DEFINIÇÃO SOBRE PROCEDIMENTOS DE SELEÇÃO</w:t>
      </w:r>
    </w:p>
    <w:p w14:paraId="051CF9E1" w14:textId="7E4BB221" w:rsidR="00A8200D" w:rsidRPr="00A8200D" w:rsidRDefault="00A8200D">
      <w:pPr>
        <w:pStyle w:val="Default"/>
        <w:jc w:val="both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[ESPECIFICAR COMO SERÁ REALIZADA A SELEÇÃO E JUSTIFICAR OS CRITÉRIOS SELECIONADOS]</w:t>
      </w:r>
    </w:p>
    <w:p w14:paraId="7BE4AD5A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0EDB5BD2" w14:textId="77777777" w:rsidR="008F2F7C" w:rsidRPr="00D20DEF" w:rsidRDefault="008F2F7C">
      <w:pPr>
        <w:suppressAutoHyphens w:val="0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105E402A" w14:textId="69FF26ED" w:rsidR="008F2F7C" w:rsidRPr="00D20DEF" w:rsidRDefault="00A8200D">
      <w:pPr>
        <w:jc w:val="both"/>
        <w:rPr>
          <w:rFonts w:ascii="Tahoma" w:hAnsi="Tahoma"/>
          <w:color w:val="auto"/>
        </w:rPr>
      </w:pPr>
      <w:r>
        <w:rPr>
          <w:rFonts w:ascii="Arial" w:hAnsi="Arial"/>
          <w:b/>
          <w:bCs/>
          <w:color w:val="auto"/>
          <w:sz w:val="22"/>
          <w:szCs w:val="22"/>
        </w:rPr>
        <w:t>3</w:t>
      </w:r>
      <w:r w:rsidR="00ED5320" w:rsidRPr="00D20DEF">
        <w:rPr>
          <w:rFonts w:ascii="Arial" w:hAnsi="Arial"/>
          <w:b/>
          <w:bCs/>
          <w:color w:val="auto"/>
          <w:sz w:val="22"/>
          <w:szCs w:val="22"/>
        </w:rPr>
        <w:t>. GESTOR(A) OU COMISSÃO GESTORA DA PARCERIA</w:t>
      </w:r>
    </w:p>
    <w:p w14:paraId="0AD03991" w14:textId="7C852EEE" w:rsidR="008F2F7C" w:rsidRDefault="00ED5320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  <w:r w:rsidRPr="00D20DEF">
        <w:rPr>
          <w:rFonts w:ascii="Arial" w:hAnsi="Arial"/>
          <w:color w:val="auto"/>
          <w:sz w:val="22"/>
          <w:szCs w:val="22"/>
        </w:rPr>
        <w:t>[SUGERIR NOMES DE SERVIDORES PARA ASSUMIR A GESTAO OU COMPOR A COMISSÃO GESTORA DA PARCERIA, EM LISTA E POR ORDEM DE PREFERÊNCIA]</w:t>
      </w:r>
    </w:p>
    <w:p w14:paraId="1C6662B0" w14:textId="1EE4C817" w:rsidR="00A8200D" w:rsidRDefault="00A8200D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14:paraId="49DCDF24" w14:textId="38FD8770" w:rsidR="00A8200D" w:rsidRDefault="00A8200D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  <w:r w:rsidRPr="00A8200D">
        <w:rPr>
          <w:rFonts w:ascii="Arial" w:hAnsi="Arial"/>
          <w:b/>
          <w:bCs/>
          <w:color w:val="auto"/>
          <w:sz w:val="22"/>
          <w:szCs w:val="22"/>
        </w:rPr>
        <w:t>4. FORMA DE MONITORAMENTO, AVALIAÇÃO E DIVULGAÇÃO DA PARCERIA</w:t>
      </w:r>
    </w:p>
    <w:p w14:paraId="71419971" w14:textId="284D3EED" w:rsidR="00A8200D" w:rsidRPr="00A8200D" w:rsidRDefault="00A8200D">
      <w:pPr>
        <w:pStyle w:val="Default"/>
        <w:jc w:val="both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[ESPECIFICAR COMO SERÁ MONITORADA E AVALIADA A PARCERIA, INDICANDO POR EXEMPLO, SE SERÃO REALIZADAS REUNIÕES PERIÓDICAS, VISITAS PERIÓDICAS E AFINS. ESPECIFICAR TAMBÉM FORMAS DE DIVULGAÇÃO DA PARCERIA PARA AMPLIAÇÃO DE PÚBLICO]</w:t>
      </w:r>
    </w:p>
    <w:p w14:paraId="713D2CE4" w14:textId="77777777"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14:paraId="52F01007" w14:textId="77777777" w:rsidR="008F2F7C" w:rsidRPr="00D20DEF" w:rsidRDefault="008F2F7C">
      <w:pPr>
        <w:pStyle w:val="Default"/>
        <w:jc w:val="both"/>
        <w:rPr>
          <w:rFonts w:ascii="Arial" w:hAnsi="Arial"/>
          <w:b/>
          <w:color w:val="auto"/>
          <w:sz w:val="22"/>
          <w:szCs w:val="22"/>
        </w:rPr>
      </w:pPr>
    </w:p>
    <w:p w14:paraId="5EA3B748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u w:val="single"/>
          <w:lang w:eastAsia="pt-BR"/>
        </w:rPr>
        <w:t>ANEXOS DA NOTA TÉCNICA</w:t>
      </w:r>
    </w:p>
    <w:p w14:paraId="49BB1DB9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color w:val="auto"/>
          <w:sz w:val="22"/>
          <w:szCs w:val="22"/>
          <w:lang w:eastAsia="pt-BR"/>
        </w:rPr>
      </w:pPr>
    </w:p>
    <w:p w14:paraId="2A701082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MINUTA DO EDITAL; </w:t>
      </w:r>
    </w:p>
    <w:p w14:paraId="28361DF3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ANEXO II (ROTEIRO DE ELABORAÇÃO DA PROPOSTA); </w:t>
      </w:r>
    </w:p>
    <w:p w14:paraId="3F27BB22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ANEXO III (CRITÉRIOS DE SELEÇÃO DE EDITAL); </w:t>
      </w:r>
    </w:p>
    <w:p w14:paraId="7242E89B" w14:textId="77777777"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ANEXO IV (INSTRUMENTO DE PARCERIA)</w:t>
      </w:r>
    </w:p>
    <w:p w14:paraId="0BE279AC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0A627C9A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7F52CD80" w14:textId="77777777"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14:paraId="26A29220" w14:textId="77777777" w:rsidR="008F2F7C" w:rsidRPr="00D20DEF" w:rsidRDefault="008F2F7C">
      <w:pPr>
        <w:suppressAutoHyphens w:val="0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14:paraId="45CC9B62" w14:textId="77777777" w:rsidR="008F2F7C" w:rsidRPr="00D20DEF" w:rsidRDefault="00ED5320">
      <w:pPr>
        <w:jc w:val="both"/>
        <w:rPr>
          <w:rFonts w:ascii="Times New Roman" w:hAnsi="Times New Roman"/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Elaborado por:</w:t>
      </w:r>
    </w:p>
    <w:p w14:paraId="5571DC90" w14:textId="77777777" w:rsidR="008F2F7C" w:rsidRPr="00D20DEF" w:rsidRDefault="008F2F7C">
      <w:pPr>
        <w:jc w:val="center"/>
        <w:rPr>
          <w:rFonts w:ascii="Arial" w:hAnsi="Arial"/>
          <w:color w:val="auto"/>
          <w:sz w:val="22"/>
          <w:szCs w:val="22"/>
        </w:rPr>
      </w:pPr>
    </w:p>
    <w:p w14:paraId="0C27519D" w14:textId="77777777" w:rsidR="008F2F7C" w:rsidRPr="00D20DEF" w:rsidRDefault="008F2F7C">
      <w:pPr>
        <w:jc w:val="center"/>
        <w:rPr>
          <w:rFonts w:ascii="Arial" w:hAnsi="Arial"/>
          <w:color w:val="auto"/>
          <w:sz w:val="22"/>
          <w:szCs w:val="22"/>
        </w:rPr>
      </w:pPr>
    </w:p>
    <w:p w14:paraId="5B72AA95" w14:textId="77777777" w:rsidR="008F2F7C" w:rsidRPr="00D20DEF" w:rsidRDefault="00ED5320">
      <w:pPr>
        <w:ind w:left="227"/>
        <w:jc w:val="center"/>
        <w:rPr>
          <w:rFonts w:ascii="Arial" w:hAnsi="Arial"/>
          <w:color w:val="auto"/>
          <w:sz w:val="22"/>
          <w:szCs w:val="22"/>
        </w:rPr>
      </w:pPr>
      <w:r w:rsidRPr="00D20DEF">
        <w:rPr>
          <w:rFonts w:ascii="Arial" w:hAnsi="Arial"/>
          <w:bCs/>
          <w:color w:val="auto"/>
          <w:sz w:val="22"/>
          <w:szCs w:val="22"/>
        </w:rPr>
        <w:t>Técnico da área finalística</w:t>
      </w:r>
    </w:p>
    <w:p w14:paraId="5906F8F5" w14:textId="77777777" w:rsidR="008F2F7C" w:rsidRPr="00D20DEF" w:rsidRDefault="008F2F7C">
      <w:pPr>
        <w:ind w:left="227"/>
        <w:jc w:val="center"/>
        <w:rPr>
          <w:bCs/>
          <w:color w:val="auto"/>
        </w:rPr>
      </w:pPr>
    </w:p>
    <w:p w14:paraId="7B89BF3E" w14:textId="77777777" w:rsidR="008F2F7C" w:rsidRPr="00D20DEF" w:rsidRDefault="00ED5320">
      <w:pPr>
        <w:jc w:val="both"/>
        <w:rPr>
          <w:rFonts w:ascii="Times New Roman" w:hAnsi="Times New Roman"/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Aprovado por:</w:t>
      </w:r>
    </w:p>
    <w:p w14:paraId="6E7AB178" w14:textId="77777777" w:rsidR="008F2F7C" w:rsidRPr="00D20DEF" w:rsidRDefault="008F2F7C">
      <w:pPr>
        <w:jc w:val="both"/>
        <w:rPr>
          <w:rFonts w:ascii="Arial" w:hAnsi="Arial"/>
          <w:color w:val="auto"/>
          <w:sz w:val="22"/>
          <w:szCs w:val="22"/>
        </w:rPr>
      </w:pPr>
    </w:p>
    <w:p w14:paraId="73F743D9" w14:textId="77777777" w:rsidR="008F2F7C" w:rsidRPr="00D20DEF" w:rsidRDefault="00ED5320">
      <w:pPr>
        <w:ind w:left="227"/>
        <w:jc w:val="center"/>
        <w:rPr>
          <w:rFonts w:ascii="Times New Roman" w:hAnsi="Times New Roman"/>
          <w:bCs/>
          <w:color w:val="auto"/>
        </w:rPr>
      </w:pPr>
      <w:bookmarkStart w:id="1" w:name="__DdeLink__6339_1970507238"/>
      <w:bookmarkEnd w:id="1"/>
      <w:r w:rsidRPr="00D20DEF">
        <w:rPr>
          <w:rFonts w:ascii="Arial" w:hAnsi="Arial"/>
          <w:bCs/>
          <w:color w:val="auto"/>
          <w:sz w:val="22"/>
          <w:szCs w:val="22"/>
        </w:rPr>
        <w:t>Subsecretário(a) da área finalística</w:t>
      </w:r>
    </w:p>
    <w:p w14:paraId="6FF2D464" w14:textId="77777777" w:rsidR="008F2F7C" w:rsidRPr="00D20DEF" w:rsidRDefault="008F2F7C">
      <w:pPr>
        <w:jc w:val="both"/>
        <w:rPr>
          <w:rFonts w:ascii="Arial" w:hAnsi="Arial"/>
          <w:color w:val="auto"/>
          <w:sz w:val="22"/>
          <w:szCs w:val="22"/>
        </w:rPr>
      </w:pPr>
    </w:p>
    <w:p w14:paraId="51CAE435" w14:textId="77777777" w:rsidR="008F2F7C" w:rsidRPr="00D20DEF" w:rsidRDefault="008F2F7C">
      <w:pPr>
        <w:ind w:left="227"/>
        <w:jc w:val="center"/>
        <w:rPr>
          <w:rFonts w:ascii="Arial" w:hAnsi="Arial"/>
          <w:color w:val="auto"/>
          <w:sz w:val="22"/>
          <w:szCs w:val="22"/>
        </w:rPr>
      </w:pPr>
      <w:bookmarkStart w:id="2" w:name="__DdeLink__12653_9191065291"/>
      <w:bookmarkEnd w:id="2"/>
    </w:p>
    <w:p w14:paraId="6FA1A409" w14:textId="77777777" w:rsidR="008F2F7C" w:rsidRPr="00D20DEF" w:rsidRDefault="008F2F7C">
      <w:pPr>
        <w:ind w:left="227"/>
        <w:jc w:val="center"/>
        <w:rPr>
          <w:rFonts w:ascii="Arial" w:hAnsi="Arial"/>
          <w:color w:val="auto"/>
          <w:sz w:val="22"/>
          <w:szCs w:val="22"/>
        </w:rPr>
      </w:pPr>
    </w:p>
    <w:p w14:paraId="271EE4DB" w14:textId="77777777" w:rsidR="008F2F7C" w:rsidRPr="00D20DEF" w:rsidRDefault="008F2F7C">
      <w:pPr>
        <w:ind w:left="227"/>
        <w:jc w:val="center"/>
        <w:rPr>
          <w:color w:val="auto"/>
        </w:rPr>
      </w:pPr>
    </w:p>
    <w:sectPr w:rsidR="008F2F7C" w:rsidRPr="00D20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27CE5" w14:textId="77777777" w:rsidR="0068533E" w:rsidRDefault="0068533E">
      <w:r>
        <w:separator/>
      </w:r>
    </w:p>
  </w:endnote>
  <w:endnote w:type="continuationSeparator" w:id="0">
    <w:p w14:paraId="28630F0B" w14:textId="77777777" w:rsidR="0068533E" w:rsidRDefault="0068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A0CE" w14:textId="77777777" w:rsidR="0099252B" w:rsidRDefault="009925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76062"/>
      <w:docPartObj>
        <w:docPartGallery w:val="Page Numbers (Bottom of Page)"/>
        <w:docPartUnique/>
      </w:docPartObj>
    </w:sdtPr>
    <w:sdtEndPr/>
    <w:sdtContent>
      <w:p w14:paraId="69B37769" w14:textId="77777777" w:rsidR="008F2F7C" w:rsidRDefault="00ED5320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20DEF">
          <w:rPr>
            <w:noProof/>
          </w:rPr>
          <w:t>3</w:t>
        </w:r>
        <w:r>
          <w:fldChar w:fldCharType="end"/>
        </w:r>
      </w:p>
    </w:sdtContent>
  </w:sdt>
  <w:p w14:paraId="24F8E5E4" w14:textId="77777777" w:rsidR="008F2F7C" w:rsidRDefault="008F2F7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B4B6" w14:textId="77777777" w:rsidR="0099252B" w:rsidRDefault="009925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EB384" w14:textId="77777777" w:rsidR="0068533E" w:rsidRDefault="0068533E">
      <w:r>
        <w:separator/>
      </w:r>
    </w:p>
  </w:footnote>
  <w:footnote w:type="continuationSeparator" w:id="0">
    <w:p w14:paraId="7D40F8AF" w14:textId="77777777" w:rsidR="0068533E" w:rsidRDefault="0068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54494" w14:textId="77777777" w:rsidR="0099252B" w:rsidRDefault="009925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4616" w14:textId="77777777" w:rsidR="008F2F7C" w:rsidRDefault="008F2F7C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8F2F7C" w14:paraId="79AFDF5E" w14:textId="77777777">
      <w:trPr>
        <w:trHeight w:val="1428"/>
      </w:trPr>
      <w:tc>
        <w:tcPr>
          <w:tcW w:w="1416" w:type="dxa"/>
          <w:shd w:val="clear" w:color="auto" w:fill="auto"/>
        </w:tcPr>
        <w:p w14:paraId="26839F26" w14:textId="77777777" w:rsidR="008F2F7C" w:rsidRDefault="00ED5320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1A2D9919" wp14:editId="62570861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227D3086" w14:textId="77777777" w:rsidR="008F2F7C" w:rsidRDefault="008F2F7C">
          <w:pPr>
            <w:pStyle w:val="Cabealho"/>
            <w:jc w:val="center"/>
          </w:pPr>
        </w:p>
        <w:p w14:paraId="37BB559A" w14:textId="77777777" w:rsidR="008F2F7C" w:rsidRDefault="00ED5320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28CFD561" w14:textId="7D777F0C" w:rsidR="008F2F7C" w:rsidRDefault="00ED5320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  <w:r w:rsidR="0099252B">
            <w:rPr>
              <w:rFonts w:ascii="Arial" w:hAnsi="Arial"/>
              <w:b/>
            </w:rPr>
            <w:t>E ECONOMIA CRIATIVA</w:t>
          </w:r>
        </w:p>
        <w:p w14:paraId="4839BB4F" w14:textId="77777777" w:rsidR="008F2F7C" w:rsidRPr="00D20DEF" w:rsidRDefault="00ED5320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D20DEF">
            <w:rPr>
              <w:rFonts w:ascii="Arial" w:hAnsi="Arial"/>
              <w:b/>
              <w:color w:val="auto"/>
            </w:rPr>
            <w:t>[ÁREA FINALÍSTICA]</w:t>
          </w:r>
        </w:p>
        <w:p w14:paraId="69D3B411" w14:textId="77777777" w:rsidR="008F2F7C" w:rsidRDefault="008F2F7C">
          <w:pPr>
            <w:pStyle w:val="Cabealho"/>
            <w:rPr>
              <w:rFonts w:ascii="Tahoma" w:hAnsi="Tahoma"/>
            </w:rPr>
          </w:pPr>
        </w:p>
      </w:tc>
    </w:tr>
  </w:tbl>
  <w:p w14:paraId="6B190844" w14:textId="77777777" w:rsidR="008F2F7C" w:rsidRDefault="008F2F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E481" w14:textId="77777777" w:rsidR="0099252B" w:rsidRDefault="009925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7C"/>
    <w:rsid w:val="001C1D26"/>
    <w:rsid w:val="0068533E"/>
    <w:rsid w:val="008F2F7C"/>
    <w:rsid w:val="0099252B"/>
    <w:rsid w:val="00A8200D"/>
    <w:rsid w:val="00D20DEF"/>
    <w:rsid w:val="00E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9BF2"/>
  <w15:docId w15:val="{971EDC7D-B65B-4690-9B88-FDB318A5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20D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DEF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2404-3735-404B-9E6E-EFE92796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Lais Valente</cp:lastModifiedBy>
  <cp:revision>3</cp:revision>
  <cp:lastPrinted>2017-04-07T14:19:00Z</cp:lastPrinted>
  <dcterms:created xsi:type="dcterms:W3CDTF">2020-05-25T14:09:00Z</dcterms:created>
  <dcterms:modified xsi:type="dcterms:W3CDTF">2020-06-09T15:06:00Z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