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ANEXO</w:t>
      </w:r>
      <w:r>
        <w:rPr>
          <w:spacing w:val="-10"/>
        </w:rPr>
        <w:t> </w:t>
      </w:r>
      <w:r>
        <w:rPr>
          <w:spacing w:val="-5"/>
        </w:rPr>
        <w:t>II</w:t>
      </w:r>
    </w:p>
    <w:p>
      <w:pPr>
        <w:pStyle w:val="Title"/>
        <w:spacing w:before="119"/>
      </w:pPr>
      <w:r>
        <w:rPr>
          <w:spacing w:val="-2"/>
        </w:rPr>
        <w:t>DECLARAÇÃO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NÃO</w:t>
      </w:r>
      <w:r>
        <w:rPr>
          <w:spacing w:val="-7"/>
        </w:rPr>
        <w:t> </w:t>
      </w:r>
      <w:r>
        <w:rPr>
          <w:spacing w:val="-2"/>
        </w:rPr>
        <w:t>OCUPAÇÃO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CARGOS</w:t>
      </w:r>
    </w:p>
    <w:p>
      <w:pPr>
        <w:pStyle w:val="BodyText"/>
        <w:spacing w:before="239"/>
        <w:rPr>
          <w:b/>
        </w:rPr>
      </w:pPr>
    </w:p>
    <w:p>
      <w:pPr>
        <w:pStyle w:val="BodyText"/>
        <w:spacing w:line="329" w:lineRule="exact"/>
        <w:ind w:left="119"/>
      </w:pPr>
      <w:r>
        <w:rPr>
          <w:spacing w:val="-5"/>
        </w:rPr>
        <w:t>EU,</w:t>
      </w:r>
    </w:p>
    <w:p>
      <w:pPr>
        <w:pStyle w:val="BodyText"/>
        <w:tabs>
          <w:tab w:pos="8180" w:val="left" w:leader="none"/>
        </w:tabs>
        <w:ind w:left="119" w:right="121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 </w:t>
      </w:r>
      <w:r>
        <w:rPr/>
        <w:t>declaro para os</w:t>
      </w:r>
      <w:r>
        <w:rPr>
          <w:spacing w:val="-9"/>
        </w:rPr>
        <w:t> </w:t>
      </w:r>
      <w:r>
        <w:rPr/>
        <w:t>devidos</w:t>
      </w:r>
      <w:r>
        <w:rPr>
          <w:spacing w:val="-9"/>
        </w:rPr>
        <w:t> </w:t>
      </w:r>
      <w:r>
        <w:rPr/>
        <w:t>fins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sou</w:t>
      </w:r>
      <w:r>
        <w:rPr>
          <w:spacing w:val="-9"/>
        </w:rPr>
        <w:t> </w:t>
      </w:r>
      <w:r>
        <w:rPr/>
        <w:t>servidor,</w:t>
      </w:r>
      <w:r>
        <w:rPr>
          <w:spacing w:val="-9"/>
        </w:rPr>
        <w:t> </w:t>
      </w:r>
      <w:r>
        <w:rPr/>
        <w:t>efetivo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comissionado, na Secretaria de Estado de Cultura e Economia Criativa do</w:t>
      </w:r>
      <w:r>
        <w:rPr>
          <w:spacing w:val="-8"/>
        </w:rPr>
        <w:t> </w:t>
      </w:r>
      <w:r>
        <w:rPr/>
        <w:t>Distrito</w:t>
      </w:r>
      <w:r>
        <w:rPr>
          <w:spacing w:val="-8"/>
        </w:rPr>
        <w:t> </w:t>
      </w:r>
      <w:r>
        <w:rPr/>
        <w:t>Federal, ou em qualquer Administração Regional do Distrito Federal, 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sou ocupante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cargo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livre</w:t>
      </w:r>
      <w:r>
        <w:rPr>
          <w:spacing w:val="80"/>
        </w:rPr>
        <w:t> </w:t>
      </w:r>
      <w:r>
        <w:rPr/>
        <w:t>nomeação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exoneração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gabinetes</w:t>
      </w:r>
      <w:r>
        <w:rPr>
          <w:spacing w:val="80"/>
        </w:rPr>
        <w:t> </w:t>
      </w:r>
      <w:r>
        <w:rPr/>
        <w:t>parlamentares ou em liderança partidária.</w:t>
      </w:r>
    </w:p>
    <w:p>
      <w:pPr>
        <w:pStyle w:val="BodyText"/>
        <w:spacing w:before="119"/>
        <w:ind w:left="119"/>
      </w:pPr>
      <w:r>
        <w:rPr/>
        <w:t>Por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verdade,</w:t>
      </w:r>
      <w:r>
        <w:rPr>
          <w:spacing w:val="-10"/>
        </w:rPr>
        <w:t> </w:t>
      </w:r>
      <w:r>
        <w:rPr/>
        <w:t>dato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assino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>
          <w:spacing w:val="-2"/>
        </w:rPr>
        <w:t>declaração.</w:t>
      </w:r>
    </w:p>
    <w:p>
      <w:pPr>
        <w:pStyle w:val="BodyText"/>
        <w:spacing w:before="239"/>
      </w:pPr>
    </w:p>
    <w:p>
      <w:pPr>
        <w:pStyle w:val="BodyText"/>
        <w:tabs>
          <w:tab w:pos="1377" w:val="left" w:leader="none"/>
          <w:tab w:pos="3253" w:val="left" w:leader="none"/>
        </w:tabs>
        <w:ind w:right="1"/>
        <w:jc w:val="center"/>
      </w:pPr>
      <w:r>
        <w:rPr/>
        <w:t>Brasília,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1151557</wp:posOffset>
                </wp:positionH>
                <wp:positionV relativeFrom="paragraph">
                  <wp:posOffset>300339</wp:posOffset>
                </wp:positionV>
                <wp:extent cx="52444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4465" h="0">
                              <a:moveTo>
                                <a:pt x="0" y="0"/>
                              </a:moveTo>
                              <a:lnTo>
                                <a:pt x="5243867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673798pt;margin-top:23.64879pt;width:412.95pt;height:.1pt;mso-position-horizontal-relative:page;mso-position-vertical-relative:paragraph;z-index:-15728640;mso-wrap-distance-left:0;mso-wrap-distance-right:0" id="docshape1" coordorigin="1813,473" coordsize="8259,0" path="m1813,473l10072,473e" filled="false" stroked="true" strokeweight="1.49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4"/>
        <w:ind w:left="0" w:right="1" w:firstLine="0"/>
        <w:jc w:val="center"/>
        <w:rPr>
          <w:i/>
          <w:sz w:val="20"/>
        </w:rPr>
      </w:pPr>
      <w:r>
        <w:rPr>
          <w:i/>
          <w:sz w:val="20"/>
        </w:rPr>
        <w:t>(assinar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conforme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documento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identificação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com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gov.br)</w:t>
      </w:r>
    </w:p>
    <w:sectPr>
      <w:type w:val="continuous"/>
      <w:pgSz w:w="11900" w:h="16860"/>
      <w:pgMar w:top="15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7"/>
      <w:szCs w:val="2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right="1"/>
      <w:jc w:val="center"/>
    </w:pPr>
    <w:rPr>
      <w:rFonts w:ascii="Calibri" w:hAnsi="Calibri" w:eastAsia="Calibri" w:cs="Calibri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2025-08-11T19:48:19Z</dcterms:created>
  <dcterms:modified xsi:type="dcterms:W3CDTF">2025-08-11T19:48:19Z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2025-08-11T00:00:00Z</vt:filetime>
  </property>
  <property fmtid="{D5CDD505-2E9C-101B-9397-08002B2CF9AE}" pid="5" name="Producer">
    <vt:lpwstr>Skia/PDF m111</vt:lpwstr>
  </property>
</Properties>
</file>